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04" w:rsidRDefault="006F1AE3" w:rsidP="006F1AE3">
      <w:pPr>
        <w:spacing w:line="240" w:lineRule="auto"/>
        <w:contextualSpacing/>
        <w:jc w:val="center"/>
        <w:rPr>
          <w:rFonts w:ascii="Times New Roman" w:hAnsi="Times New Roman" w:cs="Times New Roman"/>
          <w:sz w:val="24"/>
          <w:szCs w:val="24"/>
          <w:u w:val="single"/>
        </w:rPr>
      </w:pPr>
      <w:r w:rsidRPr="006F1AE3">
        <w:rPr>
          <w:rFonts w:ascii="Times New Roman" w:hAnsi="Times New Roman" w:cs="Times New Roman"/>
          <w:sz w:val="24"/>
          <w:szCs w:val="24"/>
          <w:u w:val="single"/>
        </w:rPr>
        <w:t>Mobile testing centers – The COVID-19 Virus</w:t>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Due to their remoteness and lack of medical supplies, 21 Western OK counties have been designated to serve as potential hosting sites for mobile Coronavirus testing.  The map below depicts those 21 counties.  </w:t>
      </w: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114300</wp:posOffset>
                </wp:positionV>
                <wp:extent cx="114300" cy="12382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14300"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82965"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6.75pt,9pt" to="255.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cXxQEAANIDAAAOAAAAZHJzL2Uyb0RvYy54bWysU02P0zAQvSPxHyzfaZIuVKuo6R66gguC&#10;imW5e51xY8lfGpsm/feMnTYgQEKs9mJl7Hlv5r2ZbO8ma9gJMGrvOt6sas7ASd9rd+z449f3b245&#10;i0m4XhjvoONniPxu9/rVdgwtrP3gTQ/IiMTFdgwdH1IKbVVFOYAVceUDOHpUHq1IFOKx6lGMxG5N&#10;ta7rTTV67AN6CTHS7f38yHeFXymQ6bNSERIzHafeUjmxnE/5rHZb0R5RhEHLSxviGV1YoR0VXaju&#10;RRLsO+o/qKyW6KNXaSW9rbxSWkLRQGqa+jc1D4MIULSQOTEsNsWXo5WfTgdkuu/4hjMnLI3oIaHQ&#10;xyGxvXeODPTINtmnMcSW0vfugJcohgNm0ZNCy5TR4RutQLGBhLGpuHxeXIYpMUmXTfP2pqZZSHpq&#10;1je363dlDNXMk/kCxvQBvGX5o+NGu+yCaMXpY0xUm1KvKRTkvuZOylc6G8jJxn0BRcpyxYIuOwV7&#10;g+wkaBuElOBSk5URX8nOMKWNWYD1v4GX/AyFsm//A14QpbJ3aQFb7Tz+rXqari2rOf/qwKw7W/Dk&#10;+3OZUbGGFqcovCx53sxf4wL/+SvufgAAAP//AwBQSwMEFAAGAAgAAAAhACT/q2jgAAAACgEAAA8A&#10;AABkcnMvZG93bnJldi54bWxMj8FOwzAQRO9I/IO1SFwQdZJSVEKcCiHg0J5aQILbJl6SqPG6it00&#10;/D3LCY478zQ7U6wm16uRhtB5NpDOElDEtbcdNwbeXp+vl6BCRLbYeyYD3xRgVZ6fFZhbf+ItjbvY&#10;KAnhkKOBNsZDrnWoW3IYZv5ALN6XHxxGOYdG2wFPEu56nSXJrXbYsXxo8UCPLdX73dEZ+Aw+PL2v&#10;q/Flv11PeLWJ2Udtjbm8mB7uQUWa4h8Mv/WlOpTSqfJHtkH1Bm7u5gtBxVjKJgEWaSpCZSBL5wno&#10;stD/J5Q/AAAA//8DAFBLAQItABQABgAIAAAAIQC2gziS/gAAAOEBAAATAAAAAAAAAAAAAAAAAAAA&#10;AABbQ29udGVudF9UeXBlc10ueG1sUEsBAi0AFAAGAAgAAAAhADj9If/WAAAAlAEAAAsAAAAAAAAA&#10;AAAAAAAALwEAAF9yZWxzLy5yZWxzUEsBAi0AFAAGAAgAAAAhAO2cpxfFAQAA0gMAAA4AAAAAAAAA&#10;AAAAAAAALgIAAGRycy9lMm9Eb2MueG1sUEsBAi0AFAAGAAgAAAAhACT/q2jgAAAACgEAAA8AAAAA&#10;AAAAAAAAAAAAHwQAAGRycy9kb3ducmV2LnhtbFBLBQYAAAAABAAEAPMAAAAs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114300</wp:posOffset>
                </wp:positionV>
                <wp:extent cx="14954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2AD465"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pt,9pt" to="25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m8vwEAAM0DAAAOAAAAZHJzL2Uyb0RvYy54bWysU8GOEzEMvSPxD1HudNruLoJRp3voCi4I&#10;Kha4ZzNOJ1ISR07otH+Pk2kHBEgIxCWKE79nvxdnc3/yThyBksXQydViKQUEjb0Nh05+/vTmxSsp&#10;UlahVw4DdPIMSd5vnz/bjLGFNQ7oeiDBJCG1Y+zkkHNsmybpAbxKC4wQ+NIgeZU5pEPTkxqZ3btm&#10;vVy+bEakPhJqSIlPH6ZLua38xoDOH4xJkIXrJPeW60p1fSprs92o9kAqDlZf2lD/0IVXNnDRmepB&#10;ZSW+kv2FyltNmNDkhUbfoDFWQ9XAalbLn9Q8DipC1cLmpDjblP4frX5/3JOwfSdvpAjK8xM9ZlL2&#10;MGSxwxDYQCRxU3waY2o5fRf2dIlS3FMRfTLkhXE2fuERqDawMHGqLp9nl+GUhebD1e3ru9v1nRT6&#10;etdMFIUqUspvAb0om046G4oBqlXHdylzWU69pnBQWpqaqLt8dlCSXfgIhkWVYhVdxwl2jsRR8SAo&#10;rSHkVRHFfDW7wIx1bgYu/wy85Bco1FH7G/CMqJUx5BnsbUD6XfV8urZspvyrA5PuYsET9uf6PNUa&#10;npmq8DLfZSh/jCv8+y/cfgMAAP//AwBQSwMEFAAGAAgAAAAhAMAo1UPeAAAACQEAAA8AAABkcnMv&#10;ZG93bnJldi54bWxMj0FLw0AQhe+C/2EZwYvYTQKtJWZTRNRDPbUq6G2SHZPQ7GzIbtP47x3xoKdh&#10;5j3efK/YzK5XE42h82wgXSSgiGtvO24MvL48Xq9BhYhssfdMBr4owKY8Pyswt/7EO5r2sVESwiFH&#10;A22MQ651qFtyGBZ+IBbt048Oo6xjo+2IJwl3vc6SZKUddiwfWhzovqX6sD86Ax/Bh4e3bTU9HXbb&#10;Ga+eY/ZeW2MuL+a7W1CR5vhnhh98QYdSmCp/ZBtUbyC7WUmXKMJaphiWaboEVf0edFno/w3KbwAA&#10;AP//AwBQSwECLQAUAAYACAAAACEAtoM4kv4AAADhAQAAEwAAAAAAAAAAAAAAAAAAAAAAW0NvbnRl&#10;bnRfVHlwZXNdLnhtbFBLAQItABQABgAIAAAAIQA4/SH/1gAAAJQBAAALAAAAAAAAAAAAAAAAAC8B&#10;AABfcmVscy8ucmVsc1BLAQItABQABgAIAAAAIQCurNm8vwEAAM0DAAAOAAAAAAAAAAAAAAAAAC4C&#10;AABkcnMvZTJvRG9jLnhtbFBLAQItABQABgAIAAAAIQDAKNVD3gAAAAkBAAAPAAAAAAAAAAAAAAAA&#10;ABkEAABkcnMvZG93bnJldi54bWxQSwUGAAAAAAQABADzAAAAJAU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114299</wp:posOffset>
                </wp:positionV>
                <wp:extent cx="57150" cy="21431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57150"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46F57"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2pt,9pt" to="136.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0wwEAANEDAAAOAAAAZHJzL2Uyb0RvYy54bWysU9uu0zAQfEfiHyy/01yggKKm56FHwAOC&#10;igMf4OOsG0u+aW3a9O9ZO2lAgJBAvFixvTM7M97s7iZr2Bkwau963mxqzsBJP2h36vmXz2+eveYs&#10;JuEGYbyDnl8h8rv90ye7S+ig9aM3AyAjEhe7S+j5mFLoqirKEayIGx/A0aXyaEWiLZ6qAcWF2K2p&#10;2rp+WV08DgG9hBjp9H6+5PvCrxTI9FGpCImZnpO2VFYs62Neq/1OdCcUYdRykSH+QYUV2lHTlepe&#10;JMG+ov6FymqJPnqVNtLbyiulJRQP5Kapf3LzMIoAxQuFE8MaU/x/tPLD+YhMDz1vOXPC0hM9JBT6&#10;NCZ28M5RgB5Zm3O6hNhR+cEdcdnFcMRselJomTI6vKMRKDGQMTaVlK9ryjAlJulw+6rZ0lNIummb&#10;F8+bdpvZq5km0wWM6S14y/JHz412OQTRifP7mObSWwnhsqxZSPlKVwO52LhPoMgYNZwllZGCg0F2&#10;FjQMQkpwqVlal+oMU9qYFViXtn8ELvUZCmXc/ga8Ikpn79IKttp5/F33NN0kq7n+lsDsO0fw6Idr&#10;eaISDc1NCXeZ8TyYP+4L/PufuP8GAAD//wMAUEsDBBQABgAIAAAAIQAJqIvm4AAAAAoBAAAPAAAA&#10;ZHJzL2Rvd25yZXYueG1sTI9BT8MwDIXvSPyHyEhcEEvp2JhK0wkh4LCdNkCCm9uYtlrjVE3WlX+P&#10;OcHJtt7T8/fy9eQ6NdIQWs8GbmYJKOLK25ZrA2+vz9crUCEiW+w8k4FvCrAuzs9yzKw/8Y7GfayV&#10;hHDI0EATY59pHaqGHIaZ74lF+/KDwyjnUGs74EnCXafTJFlqhy3LhwZ7emyoOuyPzsBn8OHpfVOO&#10;L4fdZsKrbUw/KmvM5cX0cA8q0hT/zPCLL+hQCFPpj2yD6gyky1vpEkVYyRRDejeXpTQwXywWoItc&#10;/69Q/AAAAP//AwBQSwECLQAUAAYACAAAACEAtoM4kv4AAADhAQAAEwAAAAAAAAAAAAAAAAAAAAAA&#10;W0NvbnRlbnRfVHlwZXNdLnhtbFBLAQItABQABgAIAAAAIQA4/SH/1gAAAJQBAAALAAAAAAAAAAAA&#10;AAAAAC8BAABfcmVscy8ucmVsc1BLAQItABQABgAIAAAAIQA4N+b0wwEAANEDAAAOAAAAAAAAAAAA&#10;AAAAAC4CAABkcnMvZTJvRG9jLnhtbFBLAQItABQABgAIAAAAIQAJqIvm4AAAAAoBAAAPAAAAAAAA&#10;AAAAAAAAAB0EAABkcnMvZG93bnJldi54bWxQSwUGAAAAAAQABADzAAAAKgUAAAAA&#10;" strokecolor="#4472c4 [3204]" strokeweight=".5pt">
                <v:stroke joinstyle="miter"/>
              </v:line>
            </w:pict>
          </mc:Fallback>
        </mc:AlternateContent>
      </w: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1167765</wp:posOffset>
                </wp:positionV>
                <wp:extent cx="952500" cy="7429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95250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10A03"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2.5pt,91.95pt" to="247.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UsxgEAANEDAAAOAAAAZHJzL2Uyb0RvYy54bWysU02P0zAQvSPxHyzfadKKABs13UNXcEFQ&#10;sQt3rzNuLPlLY9Ok/56x0wYECGlXXKyMPe/NvDeT7e1kDTsBRu1dx9ermjNw0vfaHTv+9eH9q3ec&#10;xSRcL4x30PEzRH67e/liO4YWNn7wpgdkROJiO4aODymFtqqiHMCKuPIBHD0qj1YkCvFY9ShGYrem&#10;2tT1m2r02Af0EmKk27v5ke8Kv1Ig02elIiRmOk69pXJiOR/zWe22oj2iCIOWlzbEM7qwQjsqulDd&#10;iSTYd9R/UFkt0Uev0kp6W3mltISigdSs69/U3A8iQNFC5sSw2BT/H638dDog033HG86csDSi+4RC&#10;H4fE9t45MtAja7JPY4gtpe/dAS9RDAfMoieFlimjwzdagWIDCWNTcfm8uAxTYpIub5pNU9MsJD29&#10;fb25acoUqpkm0wWM6QN4y/JHx4122QTRitPHmKg0pV5TKMhtzY2Ur3Q2kJON+wKKhFHBuaWyUrA3&#10;yE6ClkFICS6tszDiK9kZprQxC7AuZf8JvORnKJR1ewp4QZTK3qUFbLXz+Lfqabq2rOb8qwOz7mzB&#10;o+/PZUTFGtqbovCy43kxf40L/OefuPsBAAD//wMAUEsDBBQABgAIAAAAIQCMV1qL4AAAAAsBAAAP&#10;AAAAZHJzL2Rvd25yZXYueG1sTI/BTsMwEETvSPyDtUhcEHVoC2pCnAoh4FBOLSDBbRMvSdR4HcVu&#10;Gv6e7QmOO280O5OvJ9epkYbQejZwM0tAEVfetlwbeH97vl6BChHZYueZDPxQgHVxfpZjZv2RtzTu&#10;Yq0khEOGBpoY+0zrUDXkMMx8Tyzs2w8Oo5xDre2ARwl3nZ4nyZ122LJ8aLCnx4aq/e7gDHwFH54+&#10;NuX4st9uJrx6jfPPyhpzeTE93IOKNMU/M5zqS3UopFPpD2yD6gwslreyJQpYLVJQ4limJ6UUlCQp&#10;6CLX/zcUvwAAAP//AwBQSwECLQAUAAYACAAAACEAtoM4kv4AAADhAQAAEwAAAAAAAAAAAAAAAAAA&#10;AAAAW0NvbnRlbnRfVHlwZXNdLnhtbFBLAQItABQABgAIAAAAIQA4/SH/1gAAAJQBAAALAAAAAAAA&#10;AAAAAAAAAC8BAABfcmVscy8ucmVsc1BLAQItABQABgAIAAAAIQAsSRUsxgEAANEDAAAOAAAAAAAA&#10;AAAAAAAAAC4CAABkcnMvZTJvRG9jLnhtbFBLAQItABQABgAIAAAAIQCMV1qL4AAAAAsBAAAPAAAA&#10;AAAAAAAAAAAAACAEAABkcnMvZG93bnJldi54bWxQSwUGAAAAAAQABADzAAAALQU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1929765</wp:posOffset>
                </wp:positionV>
                <wp:extent cx="495300" cy="1714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953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8049F"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2.75pt,151.95pt" to="171.7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AExwEAANEDAAAOAAAAZHJzL2Uyb0RvYy54bWysU02P0zAQvSPxHyzfaZKly0fUdA9dLRcE&#10;Fcty9zrjxpK/NDZN+u8ZO21AC1oJxMXK2PPezHsz2dxM1rAjYNTedbxZ1ZyBk77X7tDxh693r95x&#10;FpNwvTDeQcdPEPnN9uWLzRhauPKDNz0gIxIX2zF0fEgptFUV5QBWxJUP4OhRebQiUYiHqkcxErs1&#10;1VVdv6lGj31ALyFGur2dH/m28CsFMn1WKkJipuPUWyonlvMxn9V2I9oDijBoeW5D/EMXVmhHRReq&#10;W5EE+476NyqrJfroVVpJbyuvlJZQNJCapn6i5n4QAYoWMieGxab4/2jlp+Meme47vubMCUsjuk8o&#10;9GFIbOedIwM9snX2aQyxpfSd2+M5imGPWfSk0DJldPhGK1BsIGFsKi6fFpdhSkzS5fr99euaZiHp&#10;qXnbrK/LFKqZJtMFjOkDeMvyR8eNdtkE0Yrjx5ioNKVeUijIbc2NlK90MpCTjfsCioRRwbmlslKw&#10;M8iOgpZBSAkuNVkY8ZXsDFPamAVYl7LPAs/5GQpl3f4GvCBKZe/SArbaefxT9TRdWlZz/sWBWXe2&#10;4NH3pzKiYg3tTVF43vG8mL/GBf7zT9z+AAAA//8DAFBLAwQUAAYACAAAACEA8JfjiOEAAAALAQAA&#10;DwAAAGRycy9kb3ducmV2LnhtbEyPTU/DMAyG70j8h8hIXBBLadjEStMJIeCwnTY2CW5uY9pqTVI1&#10;WVf+PeYEN388ev04X022EyMNofVOw90sAUGu8qZ1tYb9++vtA4gQ0RnsvCMN3xRgVVxe5JgZf3Zb&#10;GnexFhziQoYamhj7TMpQNWQxzHxPjndffrAYuR1qaQY8c7jtZJokC2mxdXyhwZ6eG6qOu5PV8Bl8&#10;eDmsy/HtuF1PeLOJ6UdltL6+mp4eQUSa4h8Mv/qsDgU7lf7kTBCdhnQxnzOqQSVqCYIJda94UnKh&#10;kiXIIpf/fyh+AAAA//8DAFBLAQItABQABgAIAAAAIQC2gziS/gAAAOEBAAATAAAAAAAAAAAAAAAA&#10;AAAAAABbQ29udGVudF9UeXBlc10ueG1sUEsBAi0AFAAGAAgAAAAhADj9If/WAAAAlAEAAAsAAAAA&#10;AAAAAAAAAAAALwEAAF9yZWxzLy5yZWxzUEsBAi0AFAAGAAgAAAAhAGiSkATHAQAA0QMAAA4AAAAA&#10;AAAAAAAAAAAALgIAAGRycy9lMm9Eb2MueG1sUEsBAi0AFAAGAAgAAAAhAPCX44jhAAAACwEAAA8A&#10;AAAAAAAAAAAAAAAAIQQAAGRycy9kb3ducmV2LnhtbFBLBQYAAAAABAAEAPMAAAAvBQAAAAA=&#10;" strokecolor="#4472c4 [3204]" strokeweight=".5pt">
                <v:stroke joinstyle="miter"/>
              </v:line>
            </w:pict>
          </mc:Fallback>
        </mc:AlternateContent>
      </w:r>
      <w:r>
        <w:rPr>
          <w:rFonts w:ascii="Times New Roman" w:hAnsi="Times New Roman" w:cs="Times New Roman"/>
          <w:noProof/>
          <w:sz w:val="24"/>
          <w:szCs w:val="24"/>
        </w:rPr>
        <w:drawing>
          <wp:inline distT="0" distB="0" distL="0" distR="0" wp14:anchorId="62042F63">
            <wp:extent cx="5011420" cy="246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1420" cy="2463165"/>
                    </a:xfrm>
                    <a:prstGeom prst="rect">
                      <a:avLst/>
                    </a:prstGeom>
                    <a:noFill/>
                  </pic:spPr>
                </pic:pic>
              </a:graphicData>
            </a:graphic>
          </wp:inline>
        </w:drawing>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following table shows the county name, its population, the cost to locate an MTS (mobile testing site) in that county, and then a measure of how severe or how unknown the severity of the virus is in that county.  </w:t>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r w:rsidRPr="006F1AE3">
        <w:drawing>
          <wp:inline distT="0" distB="0" distL="0" distR="0">
            <wp:extent cx="2381250" cy="292515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295" cy="2931354"/>
                    </a:xfrm>
                    <a:prstGeom prst="rect">
                      <a:avLst/>
                    </a:prstGeom>
                    <a:noFill/>
                    <a:ln>
                      <a:noFill/>
                    </a:ln>
                  </pic:spPr>
                </pic:pic>
              </a:graphicData>
            </a:graphic>
          </wp:inline>
        </w:drawing>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supplemental file will be provided that shows the ‘contiguity’ table for counties – counties that are ’next’ or adjacent to each other.  </w:t>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Your task as a modeler – find the optimal location of which counties to locate MTS’s such that the following requirements are met.  </w:t>
      </w:r>
    </w:p>
    <w:p w:rsidR="006F1AE3" w:rsidRDefault="006F1AE3" w:rsidP="006F1AE3">
      <w:pPr>
        <w:spacing w:line="240" w:lineRule="auto"/>
        <w:contextualSpacing/>
        <w:rPr>
          <w:rFonts w:ascii="Times New Roman" w:hAnsi="Times New Roman" w:cs="Times New Roman"/>
          <w:sz w:val="24"/>
          <w:szCs w:val="24"/>
        </w:rPr>
      </w:pPr>
    </w:p>
    <w:p w:rsidR="006F1AE3" w:rsidRDefault="006F1AE3" w:rsidP="006F1A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county is ‘covered’ – traditional definition of a set covering problem. A county is covered when either an MTS is located int hat county or in an adjacent county. </w:t>
      </w:r>
    </w:p>
    <w:p w:rsidR="006F1AE3" w:rsidRDefault="006F1AE3" w:rsidP="006F1A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county has a maximum number of </w:t>
      </w:r>
      <w:proofErr w:type="gramStart"/>
      <w:r>
        <w:rPr>
          <w:rFonts w:ascii="Times New Roman" w:hAnsi="Times New Roman" w:cs="Times New Roman"/>
          <w:sz w:val="24"/>
          <w:szCs w:val="24"/>
        </w:rPr>
        <w:t>‘coverage’</w:t>
      </w:r>
      <w:proofErr w:type="gramEnd"/>
      <w:r>
        <w:rPr>
          <w:rFonts w:ascii="Times New Roman" w:hAnsi="Times New Roman" w:cs="Times New Roman"/>
          <w:sz w:val="24"/>
          <w:szCs w:val="24"/>
        </w:rPr>
        <w:t xml:space="preserve"> – i.e. – overlap.  Initially, allow up to 3 different MTS’s to cover a particular county. </w:t>
      </w:r>
    </w:p>
    <w:p w:rsidR="006F1AE3" w:rsidRDefault="00CB64AD" w:rsidP="006F1A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least 50% of the MTS’s must be placed in counties with populations less than 10,000.  </w:t>
      </w:r>
    </w:p>
    <w:p w:rsidR="00CB64AD" w:rsidRDefault="00CB64AD" w:rsidP="006F1A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total cost of the MTS’s cannot exceed 125 units. </w:t>
      </w:r>
    </w:p>
    <w:p w:rsidR="00CB64AD" w:rsidRDefault="00CB64AD" w:rsidP="006F1A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weighted average of the COVID severity county measures where MTS’s are located must be &gt;= 2.7.  </w:t>
      </w:r>
    </w:p>
    <w:p w:rsidR="00CB64AD" w:rsidRDefault="00CB64AD"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Your objective measure (objective function) in determining which counties should house an MTS subject to these requirements is a function of its population plus a proportion (25%) of the population of the counties that are contiguous. For example, look at Grant county. </w:t>
      </w:r>
    </w:p>
    <w:p w:rsidR="00CB64AD" w:rsidRDefault="00CB64AD"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Grant = </w:t>
      </w:r>
      <w:proofErr w:type="gramStart"/>
      <w:r>
        <w:rPr>
          <w:rFonts w:ascii="Times New Roman" w:hAnsi="Times New Roman" w:cs="Times New Roman"/>
          <w:sz w:val="24"/>
          <w:szCs w:val="24"/>
        </w:rPr>
        <w:t>5144,  it</w:t>
      </w:r>
      <w:proofErr w:type="gramEnd"/>
      <w:r>
        <w:rPr>
          <w:rFonts w:ascii="Times New Roman" w:hAnsi="Times New Roman" w:cs="Times New Roman"/>
          <w:sz w:val="24"/>
          <w:szCs w:val="24"/>
        </w:rPr>
        <w:t xml:space="preserve"> is next to Garfield (57813) and Alfalfa (6105).  So Grant’s W</w:t>
      </w:r>
      <w:r w:rsidR="00421250">
        <w:rPr>
          <w:rFonts w:ascii="Times New Roman" w:hAnsi="Times New Roman" w:cs="Times New Roman"/>
          <w:sz w:val="24"/>
          <w:szCs w:val="24"/>
        </w:rPr>
        <w:t>PO</w:t>
      </w:r>
      <w:r>
        <w:rPr>
          <w:rFonts w:ascii="Times New Roman" w:hAnsi="Times New Roman" w:cs="Times New Roman"/>
          <w:sz w:val="24"/>
          <w:szCs w:val="24"/>
        </w:rPr>
        <w:t xml:space="preserve">M (weighted </w:t>
      </w:r>
      <w:r w:rsidR="00421250">
        <w:rPr>
          <w:rFonts w:ascii="Times New Roman" w:hAnsi="Times New Roman" w:cs="Times New Roman"/>
          <w:sz w:val="24"/>
          <w:szCs w:val="24"/>
        </w:rPr>
        <w:t>population measure</w:t>
      </w:r>
      <w:r>
        <w:rPr>
          <w:rFonts w:ascii="Times New Roman" w:hAnsi="Times New Roman" w:cs="Times New Roman"/>
          <w:sz w:val="24"/>
          <w:szCs w:val="24"/>
        </w:rPr>
        <w:t>) would be 5144 + (</w:t>
      </w:r>
      <w:proofErr w:type="gramStart"/>
      <w:r>
        <w:rPr>
          <w:rFonts w:ascii="Times New Roman" w:hAnsi="Times New Roman" w:cs="Times New Roman"/>
          <w:sz w:val="24"/>
          <w:szCs w:val="24"/>
        </w:rPr>
        <w:t>0.25)(</w:t>
      </w:r>
      <w:proofErr w:type="gramEnd"/>
      <w:r>
        <w:rPr>
          <w:rFonts w:ascii="Times New Roman" w:hAnsi="Times New Roman" w:cs="Times New Roman"/>
          <w:sz w:val="24"/>
          <w:szCs w:val="24"/>
        </w:rPr>
        <w:t xml:space="preserve">57813) + (0.25)(6105) =  21123.5.  </w:t>
      </w:r>
    </w:p>
    <w:p w:rsidR="00CB64AD" w:rsidRDefault="00CB64AD" w:rsidP="00CB64AD">
      <w:pPr>
        <w:spacing w:line="240" w:lineRule="auto"/>
        <w:rPr>
          <w:rFonts w:ascii="Times New Roman" w:hAnsi="Times New Roman" w:cs="Times New Roman"/>
          <w:sz w:val="24"/>
          <w:szCs w:val="24"/>
        </w:rPr>
      </w:pPr>
      <w:r>
        <w:rPr>
          <w:rFonts w:ascii="Times New Roman" w:hAnsi="Times New Roman" w:cs="Times New Roman"/>
          <w:sz w:val="24"/>
          <w:szCs w:val="24"/>
        </w:rPr>
        <w:t>The location of the MTS’s should maximize the W</w:t>
      </w:r>
      <w:r w:rsidR="00421250">
        <w:rPr>
          <w:rFonts w:ascii="Times New Roman" w:hAnsi="Times New Roman" w:cs="Times New Roman"/>
          <w:sz w:val="24"/>
          <w:szCs w:val="24"/>
        </w:rPr>
        <w:t>POM</w:t>
      </w:r>
      <w:r>
        <w:rPr>
          <w:rFonts w:ascii="Times New Roman" w:hAnsi="Times New Roman" w:cs="Times New Roman"/>
          <w:sz w:val="24"/>
          <w:szCs w:val="24"/>
        </w:rPr>
        <w:t xml:space="preserve"> parameter.  </w:t>
      </w:r>
    </w:p>
    <w:p w:rsidR="00421250" w:rsidRDefault="00421250"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Compare this solution to two more scenarios (B and C). </w:t>
      </w:r>
    </w:p>
    <w:p w:rsidR="00421250" w:rsidRDefault="00421250"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Scenario B: Instead of using WPOM, use just the main county population.  All other model parameters constant.  </w:t>
      </w:r>
    </w:p>
    <w:p w:rsidR="00421250" w:rsidRDefault="00421250"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Scenario C: Using WPOM, alter constraint 2) above to limit the maximum coverage of any county to at most 2.  </w:t>
      </w:r>
    </w:p>
    <w:p w:rsidR="00421250" w:rsidRDefault="00421250" w:rsidP="00CB64AD">
      <w:pPr>
        <w:spacing w:line="240" w:lineRule="auto"/>
        <w:rPr>
          <w:rFonts w:ascii="Times New Roman" w:hAnsi="Times New Roman" w:cs="Times New Roman"/>
          <w:sz w:val="24"/>
          <w:szCs w:val="24"/>
        </w:rPr>
      </w:pPr>
      <w:r>
        <w:rPr>
          <w:rFonts w:ascii="Times New Roman" w:hAnsi="Times New Roman" w:cs="Times New Roman"/>
          <w:sz w:val="24"/>
          <w:szCs w:val="24"/>
        </w:rPr>
        <w:t xml:space="preserve">Compare the original solution to Scenario B and C.  Nothing </w:t>
      </w:r>
      <w:proofErr w:type="gramStart"/>
      <w:r>
        <w:rPr>
          <w:rFonts w:ascii="Times New Roman" w:hAnsi="Times New Roman" w:cs="Times New Roman"/>
          <w:sz w:val="24"/>
          <w:szCs w:val="24"/>
        </w:rPr>
        <w:t>elaborate</w:t>
      </w:r>
      <w:proofErr w:type="gramEnd"/>
      <w:r>
        <w:rPr>
          <w:rFonts w:ascii="Times New Roman" w:hAnsi="Times New Roman" w:cs="Times New Roman"/>
          <w:sz w:val="24"/>
          <w:szCs w:val="24"/>
        </w:rPr>
        <w:t xml:space="preserve">.  They should be similar but a little different.  </w:t>
      </w:r>
    </w:p>
    <w:p w:rsidR="00421250" w:rsidRDefault="00421250" w:rsidP="00CB64AD">
      <w:pPr>
        <w:spacing w:line="240" w:lineRule="auto"/>
        <w:rPr>
          <w:rFonts w:ascii="Times New Roman" w:hAnsi="Times New Roman" w:cs="Times New Roman"/>
          <w:sz w:val="24"/>
          <w:szCs w:val="24"/>
        </w:rPr>
      </w:pPr>
      <w:r>
        <w:rPr>
          <w:rFonts w:ascii="Times New Roman" w:hAnsi="Times New Roman" w:cs="Times New Roman"/>
          <w:sz w:val="24"/>
          <w:szCs w:val="24"/>
        </w:rPr>
        <w:t>Version 1: 4/6/20</w:t>
      </w:r>
      <w:bookmarkStart w:id="0" w:name="_GoBack"/>
      <w:bookmarkEnd w:id="0"/>
    </w:p>
    <w:p w:rsidR="00CB64AD" w:rsidRPr="00CB64AD" w:rsidRDefault="00CB64AD" w:rsidP="00CB64AD">
      <w:pPr>
        <w:spacing w:line="240" w:lineRule="auto"/>
        <w:rPr>
          <w:rFonts w:ascii="Times New Roman" w:hAnsi="Times New Roman" w:cs="Times New Roman"/>
          <w:sz w:val="24"/>
          <w:szCs w:val="24"/>
        </w:rPr>
      </w:pPr>
    </w:p>
    <w:sectPr w:rsidR="00CB64AD" w:rsidRPr="00CB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C1736"/>
    <w:multiLevelType w:val="hybridMultilevel"/>
    <w:tmpl w:val="7A6AA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E3"/>
    <w:rsid w:val="00421250"/>
    <w:rsid w:val="004B4190"/>
    <w:rsid w:val="006F1AE3"/>
    <w:rsid w:val="00C45A1B"/>
    <w:rsid w:val="00CB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AF8AA"/>
  <w15:chartTrackingRefBased/>
  <w15:docId w15:val="{0A306C11-DAE1-47FD-9DCD-0BC2078F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0504">
      <w:bodyDiv w:val="1"/>
      <w:marLeft w:val="0"/>
      <w:marRight w:val="0"/>
      <w:marTop w:val="0"/>
      <w:marBottom w:val="0"/>
      <w:divBdr>
        <w:top w:val="none" w:sz="0" w:space="0" w:color="auto"/>
        <w:left w:val="none" w:sz="0" w:space="0" w:color="auto"/>
        <w:bottom w:val="none" w:sz="0" w:space="0" w:color="auto"/>
        <w:right w:val="none" w:sz="0" w:space="0" w:color="auto"/>
      </w:divBdr>
    </w:div>
    <w:div w:id="12948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Spears School of Business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Rick</dc:creator>
  <cp:keywords/>
  <dc:description/>
  <cp:lastModifiedBy>Wilson, Rick</cp:lastModifiedBy>
  <cp:revision>1</cp:revision>
  <dcterms:created xsi:type="dcterms:W3CDTF">2020-04-06T21:44:00Z</dcterms:created>
  <dcterms:modified xsi:type="dcterms:W3CDTF">2020-04-06T22:08:00Z</dcterms:modified>
</cp:coreProperties>
</file>